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39" w:rsidRPr="006053E6" w:rsidRDefault="0026237F" w:rsidP="00AF5D39">
      <w:pPr>
        <w:ind w:left="5664" w:firstLine="708"/>
      </w:pPr>
      <w:bookmarkStart w:id="0" w:name="_GoBack"/>
      <w:bookmarkEnd w:id="0"/>
      <w:r>
        <w:t>19</w:t>
      </w:r>
      <w:r w:rsidR="00AF5D39" w:rsidRPr="006053E6">
        <w:t xml:space="preserve"> de septiembre de 2017 </w:t>
      </w:r>
    </w:p>
    <w:p w:rsidR="00AF5D39" w:rsidRDefault="00AF5D39" w:rsidP="00AF5D39">
      <w:r>
        <w:t xml:space="preserve">Estimado padre, madre o tutor legal de cuarto grado: </w:t>
      </w:r>
    </w:p>
    <w:p w:rsidR="00AF5D39" w:rsidRDefault="00AF5D39" w:rsidP="00AF5D39">
      <w:r>
        <w:t xml:space="preserve">¡Bienvenido a cuarto grado! Los estudiantes de cuarto grado participarán en diversas experiencias educativas que están diseñadas para fomentar el deseo por aprender y que le ayudarán a desarrollar sus habilidades académicas, sociales y físicas. A continuación encontrará un breve resumen del extenso programa que se ofrece. </w:t>
      </w:r>
    </w:p>
    <w:p w:rsidR="00AF5D39" w:rsidRDefault="00AF5D39" w:rsidP="00303BF9">
      <w:r w:rsidRPr="00AF5D39">
        <w:rPr>
          <w:b/>
          <w:bCs/>
        </w:rPr>
        <w:t>Artes del lenguaje</w:t>
      </w:r>
      <w:r>
        <w:t xml:space="preserve">: los estudiantes de cuarto grado continúan desarrollando y ampliando sus habilidades </w:t>
      </w:r>
      <w:proofErr w:type="spellStart"/>
      <w:r>
        <w:t>lectoescritoras</w:t>
      </w:r>
      <w:proofErr w:type="spellEnd"/>
      <w:r>
        <w:t xml:space="preserve"> en conocimiento de palabras, </w:t>
      </w:r>
      <w:proofErr w:type="spellStart"/>
      <w:r>
        <w:rPr>
          <w:i/>
          <w:iCs/>
          <w:lang w:val="es-ES"/>
        </w:rPr>
        <w:t>phonics</w:t>
      </w:r>
      <w:proofErr w:type="spellEnd"/>
      <w:r>
        <w:rPr>
          <w:lang w:val="es-ES"/>
        </w:rPr>
        <w:t xml:space="preserve"> (método de aprendizaje de lectura basado en la</w:t>
      </w:r>
      <w:r w:rsidRPr="006053E6">
        <w:rPr>
          <w:lang w:val="es-ES"/>
        </w:rPr>
        <w:t xml:space="preserve"> fonética</w:t>
      </w:r>
      <w:r>
        <w:rPr>
          <w:lang w:val="es-ES"/>
        </w:rPr>
        <w:t>)</w:t>
      </w:r>
      <w:r>
        <w:t xml:space="preserve">, fluidez lectora, vocabulario, </w:t>
      </w:r>
      <w:r w:rsidR="00303BF9">
        <w:t xml:space="preserve">comprensión, </w:t>
      </w:r>
      <w:r>
        <w:t>redacción y las destrezas orales y auditivas, al participar en una variedad de lecciones y actividades basadas en los</w:t>
      </w:r>
      <w:r w:rsidR="00303BF9" w:rsidRPr="00303BF9">
        <w:t xml:space="preserve"> </w:t>
      </w:r>
      <w:r w:rsidR="00303BF9" w:rsidRPr="00B16E45">
        <w:t>Estándares de Maryland para la Preparación para la Universidad y Carreras Profesionales</w:t>
      </w:r>
      <w:r w:rsidR="00303BF9">
        <w:t xml:space="preserve"> y en el Programa de Lectura/Artes del Lenguaje del Condado de Anne Arundel. </w:t>
      </w:r>
      <w:r>
        <w:t xml:space="preserve">Los estudiantes de cuarto grado demuestran y ponen en práctica una variedad de estrategias de lectura a la vez que ganan fluidez lectora y comprensión en textos informativos y literarios complejos. Los estudiantes se esfuerzan </w:t>
      </w:r>
      <w:r w:rsidR="00303BF9">
        <w:t>en</w:t>
      </w:r>
      <w:r>
        <w:t xml:space="preserve"> descubrir el significado, observar y comprobar su propia comprensión y participar en discusiones de grupo acerca de lo que han leído. Los estudiantes</w:t>
      </w:r>
      <w:r w:rsidR="00303BF9">
        <w:t xml:space="preserve"> deben</w:t>
      </w:r>
      <w:r>
        <w:t xml:space="preserve"> responde</w:t>
      </w:r>
      <w:r w:rsidR="00303BF9">
        <w:t>r</w:t>
      </w:r>
      <w:r>
        <w:t xml:space="preserve"> a preguntas relacionadas con el texto y escriben en todas las áreas de contenido. En el transcurso de cuarto grado se desarrollan las destrezas de tecnología. Los estudiantes se tornan más independientes a la hora de utilizar recursos por internet y aplicaciones informáticas lo que favorece el aprendizaje en todas las áreas curriculares. Como escritores, se enfocan en escribir textos de opinión, informativos y narrativos. Los estudiantes aprenden a organizar y desarrollar ideas complejas para componer piezas que incluyen oraciones estructuradas, vocabulario bien escogido y normas del lenguaje escrito que les ayudan a mejorar su redacción. Los estudiantes continúan practicando su caligrafía mediante la escritura. </w:t>
      </w:r>
    </w:p>
    <w:p w:rsidR="00303BF9" w:rsidRDefault="00AF5D39" w:rsidP="00303BF9">
      <w:r w:rsidRPr="00303BF9">
        <w:rPr>
          <w:b/>
          <w:bCs/>
        </w:rPr>
        <w:t>Matemáticas</w:t>
      </w:r>
      <w:r>
        <w:t xml:space="preserve">: </w:t>
      </w:r>
      <w:r w:rsidR="00303BF9">
        <w:rPr>
          <w:lang w:val="es-ES"/>
        </w:rPr>
        <w:t xml:space="preserve">los estudiantes desarrollan el razonamiento matemático mediante la integración de </w:t>
      </w:r>
      <w:r w:rsidR="00303BF9">
        <w:t xml:space="preserve">los Estándares de Maryland para la Preparación para la Universidad y Carreras Profesionales (MCCR, por sus siglas en inglés) y de los Estándares para la Práctica de Matemáticas. Estos estándares y prácticas requieren que los estudiantes demuestren las habilidades y que sean perseverantes a la hora de resolver problemas, expliquen su razonamiento a los demás, escojan las herramientas matemáticas apropiadas y que sean precisos en sus representaciones y explicaciones. Los Estándares para la Práctica de las Matemáticas se encuentran incorporados dentro de las lecciones diarias y se promueven mediante el diálogo entre estudiantes durante las clases. Los estándares MCCR </w:t>
      </w:r>
      <w:r w:rsidR="00303BF9" w:rsidRPr="006053E6">
        <w:rPr>
          <w:lang w:val="es-ES"/>
        </w:rPr>
        <w:t>son un conjunto de metas académicas de alta calidad que garantizan rigor, enfoque y coherencia a la hora de preparar a nuestros estudiantes para ingresar en la universidad y para integrarse en el mercado laboral una vez graduados de</w:t>
      </w:r>
      <w:r w:rsidR="00303BF9">
        <w:rPr>
          <w:lang w:val="es-ES"/>
        </w:rPr>
        <w:t xml:space="preserve"> la escuela secundaria. En cua</w:t>
      </w:r>
      <w:r w:rsidR="00303BF9" w:rsidRPr="006053E6">
        <w:rPr>
          <w:lang w:val="es-ES"/>
        </w:rPr>
        <w:t>r</w:t>
      </w:r>
      <w:r w:rsidR="00303BF9">
        <w:rPr>
          <w:lang w:val="es-ES"/>
        </w:rPr>
        <w:t>to</w:t>
      </w:r>
      <w:r w:rsidR="00303BF9" w:rsidRPr="006053E6">
        <w:rPr>
          <w:lang w:val="es-ES"/>
        </w:rPr>
        <w:t xml:space="preserve"> grado se enseñan los siguientes conceptos matemáticos:</w:t>
      </w:r>
    </w:p>
    <w:p w:rsidR="00303BF9" w:rsidRDefault="00AF5D39" w:rsidP="00303BF9">
      <w:pPr>
        <w:pStyle w:val="ListParagraph"/>
        <w:numPr>
          <w:ilvl w:val="0"/>
          <w:numId w:val="1"/>
        </w:numPr>
      </w:pPr>
      <w:r>
        <w:t>N</w:t>
      </w:r>
      <w:r w:rsidR="00303BF9">
        <w:t>úmeros y operaciones – fundamentos de las multiplicaciones y divisiones de múltiples dígitos</w:t>
      </w:r>
    </w:p>
    <w:p w:rsidR="00303BF9" w:rsidRDefault="00AF5D39" w:rsidP="00303BF9">
      <w:pPr>
        <w:pStyle w:val="ListParagraph"/>
        <w:numPr>
          <w:ilvl w:val="0"/>
          <w:numId w:val="1"/>
        </w:numPr>
      </w:pPr>
      <w:r>
        <w:t xml:space="preserve">Números y operaciones - fracciones </w:t>
      </w:r>
    </w:p>
    <w:p w:rsidR="00303BF9" w:rsidRDefault="00AF5D39" w:rsidP="00303BF9">
      <w:pPr>
        <w:pStyle w:val="ListParagraph"/>
        <w:numPr>
          <w:ilvl w:val="0"/>
          <w:numId w:val="1"/>
        </w:numPr>
      </w:pPr>
      <w:r>
        <w:t xml:space="preserve">Operaciones y racionamiento algebraico </w:t>
      </w:r>
    </w:p>
    <w:p w:rsidR="00303BF9" w:rsidRDefault="00AF5D39" w:rsidP="00303BF9">
      <w:pPr>
        <w:pStyle w:val="ListParagraph"/>
        <w:numPr>
          <w:ilvl w:val="0"/>
          <w:numId w:val="1"/>
        </w:numPr>
      </w:pPr>
      <w:r>
        <w:t xml:space="preserve">Geometría </w:t>
      </w:r>
    </w:p>
    <w:p w:rsidR="00AF5D39" w:rsidRDefault="00AF5D39" w:rsidP="00303BF9">
      <w:pPr>
        <w:pStyle w:val="ListParagraph"/>
        <w:numPr>
          <w:ilvl w:val="0"/>
          <w:numId w:val="1"/>
        </w:numPr>
      </w:pPr>
      <w:r>
        <w:t xml:space="preserve">Medición y datos </w:t>
      </w:r>
    </w:p>
    <w:p w:rsidR="00AF5D39" w:rsidRDefault="002B0C67" w:rsidP="002B0C67">
      <w:r w:rsidRPr="006053E6">
        <w:rPr>
          <w:lang w:val="es-ES"/>
        </w:rPr>
        <w:t>Se utilizan varios recursos para enseñar las habilidades matemáticas</w:t>
      </w:r>
      <w:r>
        <w:rPr>
          <w:lang w:val="es-ES"/>
        </w:rPr>
        <w:t xml:space="preserve"> tales como </w:t>
      </w:r>
      <w:proofErr w:type="spellStart"/>
      <w:r w:rsidRPr="00C03AD6">
        <w:rPr>
          <w:i/>
          <w:iCs/>
          <w:lang w:val="es-ES"/>
        </w:rPr>
        <w:t>Ready</w:t>
      </w:r>
      <w:proofErr w:type="spellEnd"/>
      <w:r w:rsidRPr="00C03AD6">
        <w:rPr>
          <w:i/>
          <w:iCs/>
          <w:lang w:val="es-ES"/>
        </w:rPr>
        <w:t xml:space="preserve"> </w:t>
      </w:r>
      <w:proofErr w:type="spellStart"/>
      <w:r w:rsidRPr="00C03AD6">
        <w:rPr>
          <w:i/>
          <w:iCs/>
          <w:lang w:val="es-ES"/>
        </w:rPr>
        <w:t>Common</w:t>
      </w:r>
      <w:proofErr w:type="spellEnd"/>
      <w:r w:rsidRPr="00C03AD6">
        <w:rPr>
          <w:i/>
          <w:iCs/>
          <w:lang w:val="es-ES"/>
        </w:rPr>
        <w:t xml:space="preserve"> Core, </w:t>
      </w:r>
      <w:proofErr w:type="spellStart"/>
      <w:r w:rsidRPr="00C03AD6">
        <w:rPr>
          <w:i/>
          <w:iCs/>
          <w:lang w:val="es-ES"/>
        </w:rPr>
        <w:t>Teaching</w:t>
      </w:r>
      <w:proofErr w:type="spellEnd"/>
      <w:r w:rsidRPr="00C03AD6">
        <w:rPr>
          <w:i/>
          <w:iCs/>
          <w:lang w:val="es-ES"/>
        </w:rPr>
        <w:t xml:space="preserve"> </w:t>
      </w:r>
      <w:proofErr w:type="spellStart"/>
      <w:r w:rsidRPr="00C03AD6">
        <w:rPr>
          <w:i/>
          <w:iCs/>
          <w:lang w:val="es-ES"/>
        </w:rPr>
        <w:t>Student</w:t>
      </w:r>
      <w:proofErr w:type="spellEnd"/>
      <w:r w:rsidRPr="00C03AD6">
        <w:rPr>
          <w:i/>
          <w:iCs/>
          <w:lang w:val="es-ES"/>
        </w:rPr>
        <w:t xml:space="preserve"> </w:t>
      </w:r>
      <w:proofErr w:type="spellStart"/>
      <w:r w:rsidRPr="00C03AD6">
        <w:rPr>
          <w:i/>
          <w:iCs/>
          <w:lang w:val="es-ES"/>
        </w:rPr>
        <w:t>Centered</w:t>
      </w:r>
      <w:proofErr w:type="spellEnd"/>
      <w:r w:rsidRPr="00C03AD6">
        <w:rPr>
          <w:i/>
          <w:iCs/>
          <w:lang w:val="es-ES"/>
        </w:rPr>
        <w:t xml:space="preserve"> </w:t>
      </w:r>
      <w:proofErr w:type="spellStart"/>
      <w:r w:rsidRPr="00C03AD6">
        <w:rPr>
          <w:i/>
          <w:iCs/>
          <w:lang w:val="es-ES"/>
        </w:rPr>
        <w:t>Mathematics</w:t>
      </w:r>
      <w:proofErr w:type="spellEnd"/>
      <w:r w:rsidRPr="00C03AD6">
        <w:rPr>
          <w:i/>
          <w:iCs/>
          <w:lang w:val="es-ES"/>
        </w:rPr>
        <w:t xml:space="preserve">, </w:t>
      </w:r>
      <w:proofErr w:type="spellStart"/>
      <w:r w:rsidRPr="00C03AD6">
        <w:rPr>
          <w:i/>
          <w:iCs/>
          <w:lang w:val="es-ES"/>
        </w:rPr>
        <w:t>Mastering</w:t>
      </w:r>
      <w:proofErr w:type="spellEnd"/>
      <w:r w:rsidRPr="00C03AD6">
        <w:rPr>
          <w:i/>
          <w:iCs/>
          <w:lang w:val="es-ES"/>
        </w:rPr>
        <w:t xml:space="preserve"> </w:t>
      </w:r>
      <w:proofErr w:type="spellStart"/>
      <w:r w:rsidRPr="00C03AD6">
        <w:rPr>
          <w:i/>
          <w:iCs/>
          <w:lang w:val="es-ES"/>
        </w:rPr>
        <w:t>the</w:t>
      </w:r>
      <w:proofErr w:type="spellEnd"/>
      <w:r w:rsidRPr="00C03AD6">
        <w:rPr>
          <w:i/>
          <w:iCs/>
          <w:lang w:val="es-ES"/>
        </w:rPr>
        <w:t xml:space="preserve"> Basic </w:t>
      </w:r>
      <w:proofErr w:type="spellStart"/>
      <w:r w:rsidRPr="00C03AD6">
        <w:rPr>
          <w:i/>
          <w:iCs/>
          <w:lang w:val="es-ES"/>
        </w:rPr>
        <w:t>Facts</w:t>
      </w:r>
      <w:proofErr w:type="spellEnd"/>
      <w:r w:rsidRPr="00C03AD6">
        <w:rPr>
          <w:i/>
          <w:iCs/>
          <w:lang w:val="es-ES"/>
        </w:rPr>
        <w:t xml:space="preserve">, </w:t>
      </w:r>
      <w:proofErr w:type="spellStart"/>
      <w:r w:rsidRPr="00C03AD6">
        <w:rPr>
          <w:i/>
          <w:iCs/>
          <w:lang w:val="es-ES"/>
        </w:rPr>
        <w:t>Number</w:t>
      </w:r>
      <w:proofErr w:type="spellEnd"/>
      <w:r w:rsidRPr="00C03AD6">
        <w:rPr>
          <w:i/>
          <w:iCs/>
          <w:lang w:val="es-ES"/>
        </w:rPr>
        <w:t xml:space="preserve"> </w:t>
      </w:r>
      <w:proofErr w:type="spellStart"/>
      <w:r w:rsidRPr="00C03AD6">
        <w:rPr>
          <w:i/>
          <w:iCs/>
          <w:lang w:val="es-ES"/>
        </w:rPr>
        <w:t>Talks</w:t>
      </w:r>
      <w:proofErr w:type="spellEnd"/>
      <w:r w:rsidRPr="00C03AD6">
        <w:rPr>
          <w:i/>
          <w:iCs/>
          <w:lang w:val="es-ES"/>
        </w:rPr>
        <w:t xml:space="preserve">, </w:t>
      </w:r>
      <w:proofErr w:type="spellStart"/>
      <w:r w:rsidRPr="00C03AD6">
        <w:rPr>
          <w:i/>
          <w:iCs/>
          <w:lang w:val="es-ES"/>
        </w:rPr>
        <w:t>Hands-On</w:t>
      </w:r>
      <w:proofErr w:type="spellEnd"/>
      <w:r w:rsidRPr="00C03AD6">
        <w:rPr>
          <w:i/>
          <w:iCs/>
          <w:lang w:val="es-ES"/>
        </w:rPr>
        <w:t xml:space="preserve"> </w:t>
      </w:r>
      <w:proofErr w:type="spellStart"/>
      <w:r w:rsidRPr="00C03AD6">
        <w:rPr>
          <w:i/>
          <w:iCs/>
          <w:lang w:val="es-ES"/>
        </w:rPr>
        <w:t>Standards</w:t>
      </w:r>
      <w:proofErr w:type="spellEnd"/>
      <w:r w:rsidRPr="006053E6">
        <w:rPr>
          <w:lang w:val="es-ES"/>
        </w:rPr>
        <w:t xml:space="preserve">, recursos que se encuentran en internet como </w:t>
      </w:r>
      <w:proofErr w:type="spellStart"/>
      <w:r w:rsidRPr="00C03AD6">
        <w:rPr>
          <w:i/>
          <w:iCs/>
          <w:lang w:val="es-ES"/>
        </w:rPr>
        <w:t>Learn</w:t>
      </w:r>
      <w:proofErr w:type="spellEnd"/>
      <w:r w:rsidRPr="00C03AD6">
        <w:rPr>
          <w:i/>
          <w:iCs/>
          <w:lang w:val="es-ES"/>
        </w:rPr>
        <w:t xml:space="preserve"> </w:t>
      </w:r>
      <w:proofErr w:type="spellStart"/>
      <w:r w:rsidRPr="00C03AD6">
        <w:rPr>
          <w:i/>
          <w:iCs/>
          <w:lang w:val="es-ES"/>
        </w:rPr>
        <w:t>Zillion</w:t>
      </w:r>
      <w:proofErr w:type="spellEnd"/>
      <w:r w:rsidRPr="006053E6">
        <w:rPr>
          <w:lang w:val="es-ES"/>
        </w:rPr>
        <w:t xml:space="preserve"> y programas informáticos </w:t>
      </w:r>
      <w:r w:rsidRPr="006053E6">
        <w:rPr>
          <w:lang w:val="es-ES"/>
        </w:rPr>
        <w:lastRenderedPageBreak/>
        <w:t xml:space="preserve">como </w:t>
      </w:r>
      <w:proofErr w:type="spellStart"/>
      <w:r>
        <w:rPr>
          <w:i/>
          <w:iCs/>
          <w:lang w:val="es-ES"/>
        </w:rPr>
        <w:t>First</w:t>
      </w:r>
      <w:proofErr w:type="spellEnd"/>
      <w:r>
        <w:rPr>
          <w:i/>
          <w:iCs/>
          <w:lang w:val="es-ES"/>
        </w:rPr>
        <w:t xml:space="preserve"> in</w:t>
      </w:r>
      <w:r w:rsidRPr="00C03AD6">
        <w:rPr>
          <w:i/>
          <w:iCs/>
          <w:lang w:val="es-ES"/>
        </w:rPr>
        <w:t xml:space="preserve"> </w:t>
      </w:r>
      <w:proofErr w:type="spellStart"/>
      <w:r w:rsidRPr="00C03AD6">
        <w:rPr>
          <w:i/>
          <w:iCs/>
          <w:lang w:val="es-ES"/>
        </w:rPr>
        <w:t>Math</w:t>
      </w:r>
      <w:proofErr w:type="spellEnd"/>
      <w:r w:rsidRPr="006053E6">
        <w:rPr>
          <w:lang w:val="es-ES"/>
        </w:rPr>
        <w:t xml:space="preserve"> entre otros.</w:t>
      </w:r>
      <w:r>
        <w:t xml:space="preserve"> El programa informático </w:t>
      </w:r>
      <w:proofErr w:type="spellStart"/>
      <w:r w:rsidRPr="002B0C67">
        <w:rPr>
          <w:i/>
          <w:iCs/>
        </w:rPr>
        <w:t>First</w:t>
      </w:r>
      <w:proofErr w:type="spellEnd"/>
      <w:r w:rsidRPr="002B0C67">
        <w:rPr>
          <w:i/>
          <w:iCs/>
        </w:rPr>
        <w:t xml:space="preserve"> in</w:t>
      </w:r>
      <w:r w:rsidR="00AF5D39" w:rsidRPr="002B0C67">
        <w:rPr>
          <w:i/>
          <w:iCs/>
        </w:rPr>
        <w:t xml:space="preserve"> </w:t>
      </w:r>
      <w:proofErr w:type="spellStart"/>
      <w:r w:rsidR="00AF5D39" w:rsidRPr="002B0C67">
        <w:rPr>
          <w:i/>
          <w:iCs/>
        </w:rPr>
        <w:t>Math</w:t>
      </w:r>
      <w:proofErr w:type="spellEnd"/>
      <w:r w:rsidR="00AF5D39">
        <w:t xml:space="preserve"> está diseñado para ayudar a que los estudiantes aprendan de memoria las operaciones básicas de forma amena. </w:t>
      </w:r>
    </w:p>
    <w:p w:rsidR="002B0C67" w:rsidRDefault="002B0C67" w:rsidP="002B0C67">
      <w:pPr>
        <w:rPr>
          <w:lang w:val="es-ES"/>
        </w:rPr>
      </w:pPr>
      <w:r w:rsidRPr="006053E6">
        <w:rPr>
          <w:lang w:val="es-ES"/>
        </w:rPr>
        <w:t>Los estudiantes adquirirán conceptos matemáticos y serán capaces de aplicarlos a situaciones de la vida real.</w:t>
      </w:r>
      <w:r>
        <w:rPr>
          <w:lang w:val="es-ES"/>
        </w:rPr>
        <w:t xml:space="preserve"> </w:t>
      </w:r>
      <w:r>
        <w:t>El distrito administrará evaluaciones que junto con frecuentes controles y observaciones del maestro determinarán si se han adquirido las habilidades y las prácticas. Los padres pueden colaborar en el éxito de su niño/a en matemáticas comprobando las tareas y comunicándose habitualmente con el maestro.</w:t>
      </w:r>
    </w:p>
    <w:p w:rsidR="00AF5D39" w:rsidRDefault="00AF5D39" w:rsidP="00B80D6C">
      <w:r w:rsidRPr="002B0C67">
        <w:rPr>
          <w:b/>
          <w:bCs/>
        </w:rPr>
        <w:t>Estudios sociales</w:t>
      </w:r>
      <w:r w:rsidR="002B0C67">
        <w:t>: a</w:t>
      </w:r>
      <w:r>
        <w:t xml:space="preserve"> través del estudio de Maryland, los estudiantes aplican los conceptos de geografía, economía, cívica e historia que han aprendido en los grados 1-3. Los estudiantes a</w:t>
      </w:r>
      <w:r w:rsidR="00B80D6C">
        <w:t>mplían sus conocimientos acerca de s</w:t>
      </w:r>
      <w:r>
        <w:t xml:space="preserve">us propias comunidades a través del estudio de la historia y el gobierno de Maryland. Los estudiantes siguen practicando las destrezas de estudios sociales </w:t>
      </w:r>
      <w:r w:rsidR="002B0C67">
        <w:t>al poner en práctica conceptos como</w:t>
      </w:r>
      <w:r>
        <w:t xml:space="preserve"> ordenar eventos </w:t>
      </w:r>
      <w:r w:rsidR="002B0C67">
        <w:t>secuencialmente</w:t>
      </w:r>
      <w:r>
        <w:t xml:space="preserve">, analizar causa y efecto y analizar perspectiva. También leen fuentes originales o primarias y se espera que sean capaces de leer y escribir de manera independiente. Los estudiantes tienen trabajos por escrito y proyectos de investigación. También leen y crean mapas, tablas y gráficas. Las unidades de estudio son: </w:t>
      </w:r>
    </w:p>
    <w:p w:rsidR="002B0C67" w:rsidRDefault="00AF5D39" w:rsidP="002B0C67">
      <w:pPr>
        <w:pStyle w:val="ListParagraph"/>
        <w:numPr>
          <w:ilvl w:val="0"/>
          <w:numId w:val="2"/>
        </w:numPr>
      </w:pPr>
      <w:r>
        <w:t xml:space="preserve">Maryland: Los primeros colonos </w:t>
      </w:r>
    </w:p>
    <w:p w:rsidR="002B0C67" w:rsidRDefault="00AF5D39" w:rsidP="002B0C67">
      <w:pPr>
        <w:pStyle w:val="ListParagraph"/>
        <w:numPr>
          <w:ilvl w:val="0"/>
          <w:numId w:val="2"/>
        </w:numPr>
      </w:pPr>
      <w:r>
        <w:t xml:space="preserve">Maryland: De colonia a estado </w:t>
      </w:r>
    </w:p>
    <w:p w:rsidR="002B0C67" w:rsidRDefault="00AF5D39" w:rsidP="002B0C67">
      <w:pPr>
        <w:pStyle w:val="ListParagraph"/>
        <w:numPr>
          <w:ilvl w:val="0"/>
          <w:numId w:val="2"/>
        </w:numPr>
      </w:pPr>
      <w:r>
        <w:t xml:space="preserve">Cambios en Maryland </w:t>
      </w:r>
    </w:p>
    <w:p w:rsidR="00AF5D39" w:rsidRDefault="00AF5D39" w:rsidP="002B0C67">
      <w:pPr>
        <w:pStyle w:val="ListParagraph"/>
        <w:numPr>
          <w:ilvl w:val="0"/>
          <w:numId w:val="2"/>
        </w:numPr>
      </w:pPr>
      <w:r>
        <w:t xml:space="preserve">Maryland moderno </w:t>
      </w:r>
    </w:p>
    <w:p w:rsidR="00AF5D39" w:rsidRDefault="00AF5D39" w:rsidP="006400F8">
      <w:r w:rsidRPr="002B0C67">
        <w:rPr>
          <w:b/>
          <w:bCs/>
        </w:rPr>
        <w:t>Ciencias</w:t>
      </w:r>
      <w:r w:rsidR="002B0C67">
        <w:t>: l</w:t>
      </w:r>
      <w:r>
        <w:t xml:space="preserve">os estudiantes </w:t>
      </w:r>
      <w:r w:rsidR="00874976">
        <w:t xml:space="preserve">participan en el proceso de investigación científica mediante la exploración del plan de estudios de los Estándares de Ciencias para la Próxima Generación. Los estudiantes formulan preguntas alrededor de fenómenos de ciencias del mundo real y desarrollan investigaciones para hallar respuesta a esas preguntas. Los estudiantes realizan mediciones, recogen datos y analizan información para hallar soluciones a problemas científicos. Se estudiarán los patrones y relaciones en el ámbito de las ciencias y los estudiantes aprenderán a elaborar </w:t>
      </w:r>
      <w:r w:rsidR="006400F8">
        <w:t xml:space="preserve">argumentos en respuesta a afirmaciones utilizando pruebas. </w:t>
      </w:r>
      <w:r>
        <w:t xml:space="preserve">Los temas son: </w:t>
      </w:r>
    </w:p>
    <w:p w:rsidR="006400F8" w:rsidRDefault="006400F8" w:rsidP="006400F8">
      <w:pPr>
        <w:pStyle w:val="ListParagraph"/>
        <w:numPr>
          <w:ilvl w:val="0"/>
          <w:numId w:val="3"/>
        </w:numPr>
      </w:pPr>
      <w:r>
        <w:t>Estructura y función de los organismos</w:t>
      </w:r>
    </w:p>
    <w:p w:rsidR="006400F8" w:rsidRDefault="006400F8" w:rsidP="006400F8">
      <w:pPr>
        <w:pStyle w:val="ListParagraph"/>
        <w:numPr>
          <w:ilvl w:val="0"/>
          <w:numId w:val="3"/>
        </w:numPr>
      </w:pPr>
      <w:r>
        <w:t>Uso de los patrones en la transmisión de información</w:t>
      </w:r>
    </w:p>
    <w:p w:rsidR="006400F8" w:rsidRDefault="00631698" w:rsidP="006400F8">
      <w:pPr>
        <w:pStyle w:val="ListParagraph"/>
        <w:numPr>
          <w:ilvl w:val="0"/>
          <w:numId w:val="3"/>
        </w:numPr>
      </w:pPr>
      <w:r>
        <w:t>Interpretación de mapas de las característica de la Tierra</w:t>
      </w:r>
    </w:p>
    <w:p w:rsidR="00631698" w:rsidRDefault="00631698" w:rsidP="006400F8">
      <w:pPr>
        <w:pStyle w:val="ListParagraph"/>
        <w:numPr>
          <w:ilvl w:val="0"/>
          <w:numId w:val="3"/>
        </w:numPr>
      </w:pPr>
      <w:r>
        <w:t>Desarrollo de modelos de longitud y amplitud de las ondas</w:t>
      </w:r>
    </w:p>
    <w:p w:rsidR="00631698" w:rsidRDefault="00631698" w:rsidP="00631698">
      <w:pPr>
        <w:pStyle w:val="ListParagraph"/>
        <w:numPr>
          <w:ilvl w:val="0"/>
          <w:numId w:val="3"/>
        </w:numPr>
      </w:pPr>
      <w:r>
        <w:t>Desgaste (</w:t>
      </w:r>
      <w:proofErr w:type="spellStart"/>
      <w:r>
        <w:rPr>
          <w:i/>
          <w:iCs/>
        </w:rPr>
        <w:t>weathering</w:t>
      </w:r>
      <w:proofErr w:type="spellEnd"/>
      <w:r>
        <w:t>) y erosión</w:t>
      </w:r>
    </w:p>
    <w:p w:rsidR="00631698" w:rsidRDefault="00631698" w:rsidP="00631698">
      <w:pPr>
        <w:pStyle w:val="ListParagraph"/>
        <w:numPr>
          <w:ilvl w:val="0"/>
          <w:numId w:val="3"/>
        </w:numPr>
      </w:pPr>
      <w:r>
        <w:t>Formas de energía y transferencia de energía</w:t>
      </w:r>
    </w:p>
    <w:p w:rsidR="00631698" w:rsidRDefault="00631698" w:rsidP="00631698">
      <w:pPr>
        <w:pStyle w:val="ListParagraph"/>
        <w:numPr>
          <w:ilvl w:val="0"/>
          <w:numId w:val="3"/>
        </w:numPr>
      </w:pPr>
      <w:r>
        <w:t>Efecto de los combustibles en el medioambiente</w:t>
      </w:r>
    </w:p>
    <w:p w:rsidR="00AF5D39" w:rsidRPr="00631698" w:rsidRDefault="00631698" w:rsidP="00631698">
      <w:pPr>
        <w:pStyle w:val="ListParagraph"/>
        <w:numPr>
          <w:ilvl w:val="0"/>
          <w:numId w:val="3"/>
        </w:numPr>
        <w:rPr>
          <w:lang w:val="es-ES"/>
        </w:rPr>
      </w:pPr>
      <w:r>
        <w:rPr>
          <w:lang w:val="es-ES"/>
        </w:rPr>
        <w:t xml:space="preserve">Ingeniería/diseño </w:t>
      </w:r>
      <w:r w:rsidR="00AF5D39">
        <w:t xml:space="preserve">  </w:t>
      </w:r>
    </w:p>
    <w:p w:rsidR="00AF5D39" w:rsidRDefault="00AF5D39" w:rsidP="00631698">
      <w:r w:rsidRPr="00631698">
        <w:rPr>
          <w:b/>
          <w:bCs/>
        </w:rPr>
        <w:t>Conocimientos medioambientales</w:t>
      </w:r>
      <w:r w:rsidR="00631698">
        <w:t>: l</w:t>
      </w:r>
      <w:r>
        <w:t xml:space="preserve">os Estándares de Conocimientos Medioambientales de Maryland están integrados en el plan de estudios a través de estimulantes unidades que conectan al estudiante con su entorno natural cercano. Los estudiantes responderán a la pregunta "¿De qué manera ha afectado la actividad humana a los seres vivos de Maryland?". Los estudiantes llevarán a cabo investigaciones y recogerán datos dentro del plan de estudios de ciencias y de las experiencias prácticas en el centro educativo Arlington Echo para completar sus proyectos de aprendizaje basados en proyectos. Los estudiantes visitan Arlington Echo durante un único día o tienen la posibilidad de experimentar el pasar allí la noche, en la compañía de padres/madres voluntarios. La unidad temática de ciencias en la que se centrarán dependerá de en qué momento del año los estudiantes visiten Arlington Echo. Los estudiantes llevan a cabo un estudio previo de su tema, lo </w:t>
      </w:r>
      <w:r>
        <w:lastRenderedPageBreak/>
        <w:t>investigan y recogen datos en Arlington Echo, luego los analizan y deciden qué acciones emprender una vez regresan a la escuela. Aprenden que cuando los humanos cambiamos el medio ambiente, los organismos que allí viven no siempre pueden adaptarse y puede que no pueden sobrevivir. Con un especial énfasis en el sistema ecológi</w:t>
      </w:r>
      <w:r w:rsidR="00631698">
        <w:t>co de la b</w:t>
      </w:r>
      <w:r>
        <w:t xml:space="preserve">ahía de Chesapeake, los estudiantes aprenden y comprenden los asuntos que afectan a la bahía y de cómo ellos pueden </w:t>
      </w:r>
      <w:r w:rsidR="00631698">
        <w:t>marcar la diferencia.</w:t>
      </w:r>
    </w:p>
    <w:p w:rsidR="00631698" w:rsidRDefault="00631698" w:rsidP="00631698">
      <w:r w:rsidRPr="009E048C">
        <w:rPr>
          <w:b/>
          <w:bCs/>
        </w:rPr>
        <w:t>Adquisición del idioma inglés</w:t>
      </w:r>
      <w:r>
        <w:t xml:space="preserve"> (ELA, por sus siglas en inglés; antes llamado ESOL): las clases de ELA cumplen con los requisitos establecidos por Título III de la Ley Cada Estudiante Triunfa (ESSA, por sus siglas en inglés). El objetivo de las clases de ELA es el de capacitar a los estudiantes de inglés para que puedan interpretar el significado del lenguaje oral y escrito, expresar ideas e información complejas y acceder a la enseñanza. Con el  fin de lograr ese objetivo, el plan de estudios de ELA está basado en los Estándares WIDA en Desarrollo del Idioma Inglés (ELD, por sus siglas en inglés): </w:t>
      </w:r>
    </w:p>
    <w:p w:rsidR="00631698" w:rsidRDefault="00631698" w:rsidP="00631698">
      <w:pPr>
        <w:pStyle w:val="ListParagraph"/>
        <w:numPr>
          <w:ilvl w:val="0"/>
          <w:numId w:val="5"/>
        </w:numPr>
      </w:pPr>
      <w:r>
        <w:t xml:space="preserve">El lenguaje social y académico </w:t>
      </w:r>
    </w:p>
    <w:p w:rsidR="00631698" w:rsidRDefault="00631698" w:rsidP="00631698">
      <w:pPr>
        <w:pStyle w:val="ListParagraph"/>
        <w:numPr>
          <w:ilvl w:val="0"/>
          <w:numId w:val="5"/>
        </w:numPr>
      </w:pPr>
      <w:r>
        <w:t xml:space="preserve">El lenguaje de las artes del lenguaje </w:t>
      </w:r>
    </w:p>
    <w:p w:rsidR="00631698" w:rsidRDefault="00631698" w:rsidP="00631698">
      <w:pPr>
        <w:pStyle w:val="ListParagraph"/>
        <w:numPr>
          <w:ilvl w:val="0"/>
          <w:numId w:val="5"/>
        </w:numPr>
      </w:pPr>
      <w:r>
        <w:t xml:space="preserve">El lenguaje de las matemáticas </w:t>
      </w:r>
    </w:p>
    <w:p w:rsidR="00631698" w:rsidRDefault="00631698" w:rsidP="00631698">
      <w:pPr>
        <w:pStyle w:val="ListParagraph"/>
        <w:numPr>
          <w:ilvl w:val="0"/>
          <w:numId w:val="5"/>
        </w:numPr>
      </w:pPr>
      <w:r>
        <w:t xml:space="preserve">El lenguaje de las ciencias </w:t>
      </w:r>
    </w:p>
    <w:p w:rsidR="00631698" w:rsidRDefault="00631698" w:rsidP="00631698">
      <w:pPr>
        <w:pStyle w:val="ListParagraph"/>
        <w:numPr>
          <w:ilvl w:val="0"/>
          <w:numId w:val="5"/>
        </w:numPr>
      </w:pPr>
      <w:r>
        <w:t xml:space="preserve">El lenguaje de los estudios sociales </w:t>
      </w:r>
    </w:p>
    <w:p w:rsidR="00631698" w:rsidRDefault="00631698" w:rsidP="00256A60">
      <w:r>
        <w:t xml:space="preserve">El maestro de ELA además de ser el responsable del desarrollo del idioma inglés de acuerdo con los Estándares de Desarrollo del Idioma Inglés WIDA y los Estándares de Maryland para la Preparación para la Universidad y Carreras Profesionales, enseña lenguaje dentro del contexto de los Estándares Estatales y Nacionales de Contenido Académico. Todos los estudiantes que hayan reunido los requisitos para recibir servicios de ELA deberán tomar la evaluación anual WIDA ACCESS 2.0, la cual mide su progreso en la adquisición del idioma inglés. </w:t>
      </w:r>
    </w:p>
    <w:p w:rsidR="00256A60" w:rsidRPr="006053E6" w:rsidRDefault="00256A60" w:rsidP="00256A60">
      <w:pPr>
        <w:rPr>
          <w:lang w:val="es-ES"/>
        </w:rPr>
      </w:pPr>
      <w:r w:rsidRPr="004D6666">
        <w:rPr>
          <w:b/>
          <w:bCs/>
          <w:lang w:val="es-ES"/>
        </w:rPr>
        <w:t>Tecnología</w:t>
      </w:r>
      <w:r>
        <w:rPr>
          <w:lang w:val="es-ES"/>
        </w:rPr>
        <w:t>: m</w:t>
      </w:r>
      <w:r w:rsidRPr="006053E6">
        <w:rPr>
          <w:lang w:val="es-ES"/>
        </w:rPr>
        <w:t xml:space="preserve">ediante el uso de computadores, los estudiantes incrementan y promueven su creatividad, se comunican y colaboran con </w:t>
      </w:r>
      <w:r>
        <w:rPr>
          <w:lang w:val="es-ES"/>
        </w:rPr>
        <w:t>los demás</w:t>
      </w:r>
      <w:r w:rsidRPr="006053E6">
        <w:rPr>
          <w:lang w:val="es-ES"/>
        </w:rPr>
        <w:t xml:space="preserve">, recopilan, evalúan y analizan datos e información. Resuelven problemas y toman decisiones de modo que demuestran comprender los problemas sociales, éticos y humanos relacionados con la tecnología. </w:t>
      </w:r>
    </w:p>
    <w:p w:rsidR="00256A60" w:rsidRPr="006053E6" w:rsidRDefault="00256A60" w:rsidP="00256A60">
      <w:pPr>
        <w:rPr>
          <w:lang w:val="es-ES"/>
        </w:rPr>
      </w:pPr>
      <w:r w:rsidRPr="006053E6">
        <w:rPr>
          <w:lang w:val="es-ES"/>
        </w:rPr>
        <w:t>Esperamos que sea un año de gran aprendizaje para su niño/a</w:t>
      </w:r>
      <w:r>
        <w:rPr>
          <w:lang w:val="es-ES"/>
        </w:rPr>
        <w:t xml:space="preserve"> de cuarto grado</w:t>
      </w:r>
      <w:r w:rsidRPr="006053E6">
        <w:rPr>
          <w:lang w:val="es-ES"/>
        </w:rPr>
        <w:t xml:space="preserve">. Si desea más información, por favor póngase en contacto con el </w:t>
      </w:r>
      <w:r>
        <w:rPr>
          <w:lang w:val="es-ES"/>
        </w:rPr>
        <w:t>maestro</w:t>
      </w:r>
      <w:r w:rsidRPr="006053E6">
        <w:rPr>
          <w:lang w:val="es-ES"/>
        </w:rPr>
        <w:t xml:space="preserve"> de su niño/a. </w:t>
      </w:r>
    </w:p>
    <w:p w:rsidR="00256A60" w:rsidRPr="006053E6" w:rsidRDefault="00256A60" w:rsidP="00256A60">
      <w:pPr>
        <w:ind w:left="4248" w:firstLine="708"/>
        <w:rPr>
          <w:lang w:val="pt-BR"/>
        </w:rPr>
      </w:pPr>
      <w:r w:rsidRPr="006053E6">
        <w:rPr>
          <w:lang w:val="pt-BR"/>
        </w:rPr>
        <w:t xml:space="preserve">Atentamente, </w:t>
      </w:r>
    </w:p>
    <w:p w:rsidR="00256A60" w:rsidRPr="006053E6" w:rsidRDefault="00256A60" w:rsidP="00256A60">
      <w:pPr>
        <w:rPr>
          <w:lang w:val="pt-BR"/>
        </w:rPr>
      </w:pPr>
      <w:r w:rsidRPr="006053E6">
        <w:rPr>
          <w:lang w:val="pt-BR"/>
        </w:rPr>
        <w:t xml:space="preserve">WRL/jk </w:t>
      </w:r>
    </w:p>
    <w:p w:rsidR="00631698" w:rsidRDefault="00631698" w:rsidP="00AF5D39"/>
    <w:p w:rsidR="00631698" w:rsidRDefault="00631698" w:rsidP="00AF5D39"/>
    <w:p w:rsidR="00631698" w:rsidRDefault="00631698" w:rsidP="00AF5D39"/>
    <w:p w:rsidR="00631698" w:rsidRDefault="00631698" w:rsidP="00AF5D39"/>
    <w:p w:rsidR="00AF5D39" w:rsidRDefault="00AF5D39" w:rsidP="00AF5D39">
      <w:r>
        <w:t xml:space="preserve">  </w:t>
      </w:r>
    </w:p>
    <w:p w:rsidR="00B82B2F" w:rsidRDefault="004774B5"/>
    <w:sectPr w:rsidR="00B82B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667D"/>
    <w:multiLevelType w:val="hybridMultilevel"/>
    <w:tmpl w:val="33466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59210B"/>
    <w:multiLevelType w:val="hybridMultilevel"/>
    <w:tmpl w:val="D1EE2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17213"/>
    <w:multiLevelType w:val="hybridMultilevel"/>
    <w:tmpl w:val="3D487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113D6B"/>
    <w:multiLevelType w:val="hybridMultilevel"/>
    <w:tmpl w:val="EEAE3CD4"/>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4" w15:restartNumberingAfterBreak="0">
    <w:nsid w:val="5C72465E"/>
    <w:multiLevelType w:val="hybridMultilevel"/>
    <w:tmpl w:val="93C44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9"/>
    <w:rsid w:val="000A2DF3"/>
    <w:rsid w:val="00213E07"/>
    <w:rsid w:val="00256A60"/>
    <w:rsid w:val="0026237F"/>
    <w:rsid w:val="002B0C67"/>
    <w:rsid w:val="00303BF9"/>
    <w:rsid w:val="0037668E"/>
    <w:rsid w:val="003A02C2"/>
    <w:rsid w:val="004774B5"/>
    <w:rsid w:val="00483B68"/>
    <w:rsid w:val="004C3D7B"/>
    <w:rsid w:val="00524BD2"/>
    <w:rsid w:val="00591691"/>
    <w:rsid w:val="00631698"/>
    <w:rsid w:val="006400F8"/>
    <w:rsid w:val="006C20B4"/>
    <w:rsid w:val="00717DF8"/>
    <w:rsid w:val="00810793"/>
    <w:rsid w:val="00874976"/>
    <w:rsid w:val="008A103D"/>
    <w:rsid w:val="00974182"/>
    <w:rsid w:val="00A247AA"/>
    <w:rsid w:val="00AB2669"/>
    <w:rsid w:val="00AF5641"/>
    <w:rsid w:val="00AF5D39"/>
    <w:rsid w:val="00B80D6C"/>
    <w:rsid w:val="00C17E9F"/>
    <w:rsid w:val="00C552B2"/>
    <w:rsid w:val="00C84ABA"/>
    <w:rsid w:val="00CD29D4"/>
    <w:rsid w:val="00D72489"/>
    <w:rsid w:val="00E1337D"/>
    <w:rsid w:val="00E664D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55B81-4122-498A-B0B6-DB6537E3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7166">
      <w:bodyDiv w:val="1"/>
      <w:marLeft w:val="0"/>
      <w:marRight w:val="0"/>
      <w:marTop w:val="0"/>
      <w:marBottom w:val="0"/>
      <w:divBdr>
        <w:top w:val="none" w:sz="0" w:space="0" w:color="auto"/>
        <w:left w:val="none" w:sz="0" w:space="0" w:color="auto"/>
        <w:bottom w:val="none" w:sz="0" w:space="0" w:color="auto"/>
        <w:right w:val="none" w:sz="0" w:space="0" w:color="auto"/>
      </w:divBdr>
      <w:divsChild>
        <w:div w:id="1258102286">
          <w:marLeft w:val="0"/>
          <w:marRight w:val="0"/>
          <w:marTop w:val="0"/>
          <w:marBottom w:val="0"/>
          <w:divBdr>
            <w:top w:val="none" w:sz="0" w:space="0" w:color="auto"/>
            <w:left w:val="none" w:sz="0" w:space="0" w:color="auto"/>
            <w:bottom w:val="none" w:sz="0" w:space="0" w:color="auto"/>
            <w:right w:val="none" w:sz="0" w:space="0" w:color="auto"/>
          </w:divBdr>
        </w:div>
        <w:div w:id="201214">
          <w:marLeft w:val="0"/>
          <w:marRight w:val="0"/>
          <w:marTop w:val="0"/>
          <w:marBottom w:val="0"/>
          <w:divBdr>
            <w:top w:val="none" w:sz="0" w:space="0" w:color="auto"/>
            <w:left w:val="none" w:sz="0" w:space="0" w:color="auto"/>
            <w:bottom w:val="none" w:sz="0" w:space="0" w:color="auto"/>
            <w:right w:val="none" w:sz="0" w:space="0" w:color="auto"/>
          </w:divBdr>
        </w:div>
        <w:div w:id="1012873278">
          <w:marLeft w:val="0"/>
          <w:marRight w:val="0"/>
          <w:marTop w:val="0"/>
          <w:marBottom w:val="0"/>
          <w:divBdr>
            <w:top w:val="none" w:sz="0" w:space="0" w:color="auto"/>
            <w:left w:val="none" w:sz="0" w:space="0" w:color="auto"/>
            <w:bottom w:val="none" w:sz="0" w:space="0" w:color="auto"/>
            <w:right w:val="none" w:sz="0" w:space="0" w:color="auto"/>
          </w:divBdr>
        </w:div>
        <w:div w:id="1087070985">
          <w:marLeft w:val="0"/>
          <w:marRight w:val="0"/>
          <w:marTop w:val="0"/>
          <w:marBottom w:val="0"/>
          <w:divBdr>
            <w:top w:val="none" w:sz="0" w:space="0" w:color="auto"/>
            <w:left w:val="none" w:sz="0" w:space="0" w:color="auto"/>
            <w:bottom w:val="none" w:sz="0" w:space="0" w:color="auto"/>
            <w:right w:val="none" w:sz="0" w:space="0" w:color="auto"/>
          </w:divBdr>
        </w:div>
        <w:div w:id="1959601709">
          <w:marLeft w:val="0"/>
          <w:marRight w:val="0"/>
          <w:marTop w:val="0"/>
          <w:marBottom w:val="0"/>
          <w:divBdr>
            <w:top w:val="none" w:sz="0" w:space="0" w:color="auto"/>
            <w:left w:val="none" w:sz="0" w:space="0" w:color="auto"/>
            <w:bottom w:val="none" w:sz="0" w:space="0" w:color="auto"/>
            <w:right w:val="none" w:sz="0" w:space="0" w:color="auto"/>
          </w:divBdr>
        </w:div>
        <w:div w:id="273758277">
          <w:marLeft w:val="0"/>
          <w:marRight w:val="0"/>
          <w:marTop w:val="0"/>
          <w:marBottom w:val="0"/>
          <w:divBdr>
            <w:top w:val="none" w:sz="0" w:space="0" w:color="auto"/>
            <w:left w:val="none" w:sz="0" w:space="0" w:color="auto"/>
            <w:bottom w:val="none" w:sz="0" w:space="0" w:color="auto"/>
            <w:right w:val="none" w:sz="0" w:space="0" w:color="auto"/>
          </w:divBdr>
        </w:div>
        <w:div w:id="1332831824">
          <w:marLeft w:val="0"/>
          <w:marRight w:val="0"/>
          <w:marTop w:val="0"/>
          <w:marBottom w:val="0"/>
          <w:divBdr>
            <w:top w:val="none" w:sz="0" w:space="0" w:color="auto"/>
            <w:left w:val="none" w:sz="0" w:space="0" w:color="auto"/>
            <w:bottom w:val="none" w:sz="0" w:space="0" w:color="auto"/>
            <w:right w:val="none" w:sz="0" w:space="0" w:color="auto"/>
          </w:divBdr>
        </w:div>
        <w:div w:id="946431343">
          <w:marLeft w:val="0"/>
          <w:marRight w:val="0"/>
          <w:marTop w:val="0"/>
          <w:marBottom w:val="0"/>
          <w:divBdr>
            <w:top w:val="none" w:sz="0" w:space="0" w:color="auto"/>
            <w:left w:val="none" w:sz="0" w:space="0" w:color="auto"/>
            <w:bottom w:val="none" w:sz="0" w:space="0" w:color="auto"/>
            <w:right w:val="none" w:sz="0" w:space="0" w:color="auto"/>
          </w:divBdr>
        </w:div>
        <w:div w:id="97219623">
          <w:marLeft w:val="0"/>
          <w:marRight w:val="0"/>
          <w:marTop w:val="0"/>
          <w:marBottom w:val="0"/>
          <w:divBdr>
            <w:top w:val="none" w:sz="0" w:space="0" w:color="auto"/>
            <w:left w:val="none" w:sz="0" w:space="0" w:color="auto"/>
            <w:bottom w:val="none" w:sz="0" w:space="0" w:color="auto"/>
            <w:right w:val="none" w:sz="0" w:space="0" w:color="auto"/>
          </w:divBdr>
        </w:div>
        <w:div w:id="869102962">
          <w:marLeft w:val="0"/>
          <w:marRight w:val="0"/>
          <w:marTop w:val="0"/>
          <w:marBottom w:val="0"/>
          <w:divBdr>
            <w:top w:val="none" w:sz="0" w:space="0" w:color="auto"/>
            <w:left w:val="none" w:sz="0" w:space="0" w:color="auto"/>
            <w:bottom w:val="none" w:sz="0" w:space="0" w:color="auto"/>
            <w:right w:val="none" w:sz="0" w:space="0" w:color="auto"/>
          </w:divBdr>
        </w:div>
        <w:div w:id="1340959829">
          <w:marLeft w:val="0"/>
          <w:marRight w:val="0"/>
          <w:marTop w:val="0"/>
          <w:marBottom w:val="0"/>
          <w:divBdr>
            <w:top w:val="none" w:sz="0" w:space="0" w:color="auto"/>
            <w:left w:val="none" w:sz="0" w:space="0" w:color="auto"/>
            <w:bottom w:val="none" w:sz="0" w:space="0" w:color="auto"/>
            <w:right w:val="none" w:sz="0" w:space="0" w:color="auto"/>
          </w:divBdr>
        </w:div>
        <w:div w:id="816335426">
          <w:marLeft w:val="0"/>
          <w:marRight w:val="0"/>
          <w:marTop w:val="0"/>
          <w:marBottom w:val="0"/>
          <w:divBdr>
            <w:top w:val="none" w:sz="0" w:space="0" w:color="auto"/>
            <w:left w:val="none" w:sz="0" w:space="0" w:color="auto"/>
            <w:bottom w:val="none" w:sz="0" w:space="0" w:color="auto"/>
            <w:right w:val="none" w:sz="0" w:space="0" w:color="auto"/>
          </w:divBdr>
        </w:div>
        <w:div w:id="1596329679">
          <w:marLeft w:val="0"/>
          <w:marRight w:val="0"/>
          <w:marTop w:val="0"/>
          <w:marBottom w:val="0"/>
          <w:divBdr>
            <w:top w:val="none" w:sz="0" w:space="0" w:color="auto"/>
            <w:left w:val="none" w:sz="0" w:space="0" w:color="auto"/>
            <w:bottom w:val="none" w:sz="0" w:space="0" w:color="auto"/>
            <w:right w:val="none" w:sz="0" w:space="0" w:color="auto"/>
          </w:divBdr>
        </w:div>
        <w:div w:id="658731721">
          <w:marLeft w:val="0"/>
          <w:marRight w:val="0"/>
          <w:marTop w:val="0"/>
          <w:marBottom w:val="0"/>
          <w:divBdr>
            <w:top w:val="none" w:sz="0" w:space="0" w:color="auto"/>
            <w:left w:val="none" w:sz="0" w:space="0" w:color="auto"/>
            <w:bottom w:val="none" w:sz="0" w:space="0" w:color="auto"/>
            <w:right w:val="none" w:sz="0" w:space="0" w:color="auto"/>
          </w:divBdr>
        </w:div>
        <w:div w:id="659501808">
          <w:marLeft w:val="0"/>
          <w:marRight w:val="0"/>
          <w:marTop w:val="0"/>
          <w:marBottom w:val="0"/>
          <w:divBdr>
            <w:top w:val="none" w:sz="0" w:space="0" w:color="auto"/>
            <w:left w:val="none" w:sz="0" w:space="0" w:color="auto"/>
            <w:bottom w:val="none" w:sz="0" w:space="0" w:color="auto"/>
            <w:right w:val="none" w:sz="0" w:space="0" w:color="auto"/>
          </w:divBdr>
        </w:div>
        <w:div w:id="939876083">
          <w:marLeft w:val="0"/>
          <w:marRight w:val="0"/>
          <w:marTop w:val="0"/>
          <w:marBottom w:val="0"/>
          <w:divBdr>
            <w:top w:val="none" w:sz="0" w:space="0" w:color="auto"/>
            <w:left w:val="none" w:sz="0" w:space="0" w:color="auto"/>
            <w:bottom w:val="none" w:sz="0" w:space="0" w:color="auto"/>
            <w:right w:val="none" w:sz="0" w:space="0" w:color="auto"/>
          </w:divBdr>
        </w:div>
        <w:div w:id="938950075">
          <w:marLeft w:val="0"/>
          <w:marRight w:val="0"/>
          <w:marTop w:val="0"/>
          <w:marBottom w:val="0"/>
          <w:divBdr>
            <w:top w:val="none" w:sz="0" w:space="0" w:color="auto"/>
            <w:left w:val="none" w:sz="0" w:space="0" w:color="auto"/>
            <w:bottom w:val="none" w:sz="0" w:space="0" w:color="auto"/>
            <w:right w:val="none" w:sz="0" w:space="0" w:color="auto"/>
          </w:divBdr>
        </w:div>
        <w:div w:id="1096828832">
          <w:marLeft w:val="0"/>
          <w:marRight w:val="0"/>
          <w:marTop w:val="0"/>
          <w:marBottom w:val="0"/>
          <w:divBdr>
            <w:top w:val="none" w:sz="0" w:space="0" w:color="auto"/>
            <w:left w:val="none" w:sz="0" w:space="0" w:color="auto"/>
            <w:bottom w:val="none" w:sz="0" w:space="0" w:color="auto"/>
            <w:right w:val="none" w:sz="0" w:space="0" w:color="auto"/>
          </w:divBdr>
        </w:div>
        <w:div w:id="1497964101">
          <w:marLeft w:val="0"/>
          <w:marRight w:val="0"/>
          <w:marTop w:val="0"/>
          <w:marBottom w:val="0"/>
          <w:divBdr>
            <w:top w:val="none" w:sz="0" w:space="0" w:color="auto"/>
            <w:left w:val="none" w:sz="0" w:space="0" w:color="auto"/>
            <w:bottom w:val="none" w:sz="0" w:space="0" w:color="auto"/>
            <w:right w:val="none" w:sz="0" w:space="0" w:color="auto"/>
          </w:divBdr>
        </w:div>
        <w:div w:id="1071461289">
          <w:marLeft w:val="0"/>
          <w:marRight w:val="0"/>
          <w:marTop w:val="0"/>
          <w:marBottom w:val="0"/>
          <w:divBdr>
            <w:top w:val="none" w:sz="0" w:space="0" w:color="auto"/>
            <w:left w:val="none" w:sz="0" w:space="0" w:color="auto"/>
            <w:bottom w:val="none" w:sz="0" w:space="0" w:color="auto"/>
            <w:right w:val="none" w:sz="0" w:space="0" w:color="auto"/>
          </w:divBdr>
        </w:div>
        <w:div w:id="1901749051">
          <w:marLeft w:val="0"/>
          <w:marRight w:val="0"/>
          <w:marTop w:val="0"/>
          <w:marBottom w:val="0"/>
          <w:divBdr>
            <w:top w:val="none" w:sz="0" w:space="0" w:color="auto"/>
            <w:left w:val="none" w:sz="0" w:space="0" w:color="auto"/>
            <w:bottom w:val="none" w:sz="0" w:space="0" w:color="auto"/>
            <w:right w:val="none" w:sz="0" w:space="0" w:color="auto"/>
          </w:divBdr>
        </w:div>
        <w:div w:id="1782409676">
          <w:marLeft w:val="0"/>
          <w:marRight w:val="0"/>
          <w:marTop w:val="0"/>
          <w:marBottom w:val="0"/>
          <w:divBdr>
            <w:top w:val="none" w:sz="0" w:space="0" w:color="auto"/>
            <w:left w:val="none" w:sz="0" w:space="0" w:color="auto"/>
            <w:bottom w:val="none" w:sz="0" w:space="0" w:color="auto"/>
            <w:right w:val="none" w:sz="0" w:space="0" w:color="auto"/>
          </w:divBdr>
        </w:div>
        <w:div w:id="1809392868">
          <w:marLeft w:val="0"/>
          <w:marRight w:val="0"/>
          <w:marTop w:val="0"/>
          <w:marBottom w:val="0"/>
          <w:divBdr>
            <w:top w:val="none" w:sz="0" w:space="0" w:color="auto"/>
            <w:left w:val="none" w:sz="0" w:space="0" w:color="auto"/>
            <w:bottom w:val="none" w:sz="0" w:space="0" w:color="auto"/>
            <w:right w:val="none" w:sz="0" w:space="0" w:color="auto"/>
          </w:divBdr>
        </w:div>
        <w:div w:id="1191066616">
          <w:marLeft w:val="0"/>
          <w:marRight w:val="0"/>
          <w:marTop w:val="0"/>
          <w:marBottom w:val="0"/>
          <w:divBdr>
            <w:top w:val="none" w:sz="0" w:space="0" w:color="auto"/>
            <w:left w:val="none" w:sz="0" w:space="0" w:color="auto"/>
            <w:bottom w:val="none" w:sz="0" w:space="0" w:color="auto"/>
            <w:right w:val="none" w:sz="0" w:space="0" w:color="auto"/>
          </w:divBdr>
        </w:div>
        <w:div w:id="708526387">
          <w:marLeft w:val="0"/>
          <w:marRight w:val="0"/>
          <w:marTop w:val="0"/>
          <w:marBottom w:val="0"/>
          <w:divBdr>
            <w:top w:val="none" w:sz="0" w:space="0" w:color="auto"/>
            <w:left w:val="none" w:sz="0" w:space="0" w:color="auto"/>
            <w:bottom w:val="none" w:sz="0" w:space="0" w:color="auto"/>
            <w:right w:val="none" w:sz="0" w:space="0" w:color="auto"/>
          </w:divBdr>
        </w:div>
        <w:div w:id="1467510561">
          <w:marLeft w:val="0"/>
          <w:marRight w:val="0"/>
          <w:marTop w:val="0"/>
          <w:marBottom w:val="0"/>
          <w:divBdr>
            <w:top w:val="none" w:sz="0" w:space="0" w:color="auto"/>
            <w:left w:val="none" w:sz="0" w:space="0" w:color="auto"/>
            <w:bottom w:val="none" w:sz="0" w:space="0" w:color="auto"/>
            <w:right w:val="none" w:sz="0" w:space="0" w:color="auto"/>
          </w:divBdr>
        </w:div>
        <w:div w:id="1899855357">
          <w:marLeft w:val="0"/>
          <w:marRight w:val="0"/>
          <w:marTop w:val="0"/>
          <w:marBottom w:val="0"/>
          <w:divBdr>
            <w:top w:val="none" w:sz="0" w:space="0" w:color="auto"/>
            <w:left w:val="none" w:sz="0" w:space="0" w:color="auto"/>
            <w:bottom w:val="none" w:sz="0" w:space="0" w:color="auto"/>
            <w:right w:val="none" w:sz="0" w:space="0" w:color="auto"/>
          </w:divBdr>
        </w:div>
        <w:div w:id="61757825">
          <w:marLeft w:val="0"/>
          <w:marRight w:val="0"/>
          <w:marTop w:val="0"/>
          <w:marBottom w:val="0"/>
          <w:divBdr>
            <w:top w:val="none" w:sz="0" w:space="0" w:color="auto"/>
            <w:left w:val="none" w:sz="0" w:space="0" w:color="auto"/>
            <w:bottom w:val="none" w:sz="0" w:space="0" w:color="auto"/>
            <w:right w:val="none" w:sz="0" w:space="0" w:color="auto"/>
          </w:divBdr>
        </w:div>
        <w:div w:id="1103722863">
          <w:marLeft w:val="0"/>
          <w:marRight w:val="0"/>
          <w:marTop w:val="0"/>
          <w:marBottom w:val="0"/>
          <w:divBdr>
            <w:top w:val="none" w:sz="0" w:space="0" w:color="auto"/>
            <w:left w:val="none" w:sz="0" w:space="0" w:color="auto"/>
            <w:bottom w:val="none" w:sz="0" w:space="0" w:color="auto"/>
            <w:right w:val="none" w:sz="0" w:space="0" w:color="auto"/>
          </w:divBdr>
        </w:div>
        <w:div w:id="1143739973">
          <w:marLeft w:val="0"/>
          <w:marRight w:val="0"/>
          <w:marTop w:val="0"/>
          <w:marBottom w:val="0"/>
          <w:divBdr>
            <w:top w:val="none" w:sz="0" w:space="0" w:color="auto"/>
            <w:left w:val="none" w:sz="0" w:space="0" w:color="auto"/>
            <w:bottom w:val="none" w:sz="0" w:space="0" w:color="auto"/>
            <w:right w:val="none" w:sz="0" w:space="0" w:color="auto"/>
          </w:divBdr>
        </w:div>
        <w:div w:id="1545484018">
          <w:marLeft w:val="0"/>
          <w:marRight w:val="0"/>
          <w:marTop w:val="0"/>
          <w:marBottom w:val="0"/>
          <w:divBdr>
            <w:top w:val="none" w:sz="0" w:space="0" w:color="auto"/>
            <w:left w:val="none" w:sz="0" w:space="0" w:color="auto"/>
            <w:bottom w:val="none" w:sz="0" w:space="0" w:color="auto"/>
            <w:right w:val="none" w:sz="0" w:space="0" w:color="auto"/>
          </w:divBdr>
        </w:div>
        <w:div w:id="1858079314">
          <w:marLeft w:val="0"/>
          <w:marRight w:val="0"/>
          <w:marTop w:val="0"/>
          <w:marBottom w:val="0"/>
          <w:divBdr>
            <w:top w:val="none" w:sz="0" w:space="0" w:color="auto"/>
            <w:left w:val="none" w:sz="0" w:space="0" w:color="auto"/>
            <w:bottom w:val="none" w:sz="0" w:space="0" w:color="auto"/>
            <w:right w:val="none" w:sz="0" w:space="0" w:color="auto"/>
          </w:divBdr>
        </w:div>
        <w:div w:id="157811478">
          <w:marLeft w:val="0"/>
          <w:marRight w:val="0"/>
          <w:marTop w:val="0"/>
          <w:marBottom w:val="0"/>
          <w:divBdr>
            <w:top w:val="none" w:sz="0" w:space="0" w:color="auto"/>
            <w:left w:val="none" w:sz="0" w:space="0" w:color="auto"/>
            <w:bottom w:val="none" w:sz="0" w:space="0" w:color="auto"/>
            <w:right w:val="none" w:sz="0" w:space="0" w:color="auto"/>
          </w:divBdr>
        </w:div>
        <w:div w:id="1817065143">
          <w:marLeft w:val="0"/>
          <w:marRight w:val="0"/>
          <w:marTop w:val="0"/>
          <w:marBottom w:val="0"/>
          <w:divBdr>
            <w:top w:val="none" w:sz="0" w:space="0" w:color="auto"/>
            <w:left w:val="none" w:sz="0" w:space="0" w:color="auto"/>
            <w:bottom w:val="none" w:sz="0" w:space="0" w:color="auto"/>
            <w:right w:val="none" w:sz="0" w:space="0" w:color="auto"/>
          </w:divBdr>
        </w:div>
        <w:div w:id="293946012">
          <w:marLeft w:val="0"/>
          <w:marRight w:val="0"/>
          <w:marTop w:val="0"/>
          <w:marBottom w:val="0"/>
          <w:divBdr>
            <w:top w:val="none" w:sz="0" w:space="0" w:color="auto"/>
            <w:left w:val="none" w:sz="0" w:space="0" w:color="auto"/>
            <w:bottom w:val="none" w:sz="0" w:space="0" w:color="auto"/>
            <w:right w:val="none" w:sz="0" w:space="0" w:color="auto"/>
          </w:divBdr>
        </w:div>
        <w:div w:id="1869491508">
          <w:marLeft w:val="0"/>
          <w:marRight w:val="0"/>
          <w:marTop w:val="0"/>
          <w:marBottom w:val="0"/>
          <w:divBdr>
            <w:top w:val="none" w:sz="0" w:space="0" w:color="auto"/>
            <w:left w:val="none" w:sz="0" w:space="0" w:color="auto"/>
            <w:bottom w:val="none" w:sz="0" w:space="0" w:color="auto"/>
            <w:right w:val="none" w:sz="0" w:space="0" w:color="auto"/>
          </w:divBdr>
        </w:div>
        <w:div w:id="681663572">
          <w:marLeft w:val="0"/>
          <w:marRight w:val="0"/>
          <w:marTop w:val="0"/>
          <w:marBottom w:val="0"/>
          <w:divBdr>
            <w:top w:val="none" w:sz="0" w:space="0" w:color="auto"/>
            <w:left w:val="none" w:sz="0" w:space="0" w:color="auto"/>
            <w:bottom w:val="none" w:sz="0" w:space="0" w:color="auto"/>
            <w:right w:val="none" w:sz="0" w:space="0" w:color="auto"/>
          </w:divBdr>
        </w:div>
        <w:div w:id="742407697">
          <w:marLeft w:val="0"/>
          <w:marRight w:val="0"/>
          <w:marTop w:val="0"/>
          <w:marBottom w:val="0"/>
          <w:divBdr>
            <w:top w:val="none" w:sz="0" w:space="0" w:color="auto"/>
            <w:left w:val="none" w:sz="0" w:space="0" w:color="auto"/>
            <w:bottom w:val="none" w:sz="0" w:space="0" w:color="auto"/>
            <w:right w:val="none" w:sz="0" w:space="0" w:color="auto"/>
          </w:divBdr>
        </w:div>
        <w:div w:id="525289424">
          <w:marLeft w:val="0"/>
          <w:marRight w:val="0"/>
          <w:marTop w:val="0"/>
          <w:marBottom w:val="0"/>
          <w:divBdr>
            <w:top w:val="none" w:sz="0" w:space="0" w:color="auto"/>
            <w:left w:val="none" w:sz="0" w:space="0" w:color="auto"/>
            <w:bottom w:val="none" w:sz="0" w:space="0" w:color="auto"/>
            <w:right w:val="none" w:sz="0" w:space="0" w:color="auto"/>
          </w:divBdr>
        </w:div>
        <w:div w:id="280384642">
          <w:marLeft w:val="0"/>
          <w:marRight w:val="0"/>
          <w:marTop w:val="0"/>
          <w:marBottom w:val="0"/>
          <w:divBdr>
            <w:top w:val="none" w:sz="0" w:space="0" w:color="auto"/>
            <w:left w:val="none" w:sz="0" w:space="0" w:color="auto"/>
            <w:bottom w:val="none" w:sz="0" w:space="0" w:color="auto"/>
            <w:right w:val="none" w:sz="0" w:space="0" w:color="auto"/>
          </w:divBdr>
        </w:div>
        <w:div w:id="426579655">
          <w:marLeft w:val="0"/>
          <w:marRight w:val="0"/>
          <w:marTop w:val="0"/>
          <w:marBottom w:val="0"/>
          <w:divBdr>
            <w:top w:val="none" w:sz="0" w:space="0" w:color="auto"/>
            <w:left w:val="none" w:sz="0" w:space="0" w:color="auto"/>
            <w:bottom w:val="none" w:sz="0" w:space="0" w:color="auto"/>
            <w:right w:val="none" w:sz="0" w:space="0" w:color="auto"/>
          </w:divBdr>
        </w:div>
        <w:div w:id="187114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Batlle, Montserrat</dc:creator>
  <cp:keywords/>
  <dc:description/>
  <cp:lastModifiedBy>Schreffler, Sarah F</cp:lastModifiedBy>
  <cp:revision>2</cp:revision>
  <dcterms:created xsi:type="dcterms:W3CDTF">2017-09-18T17:43:00Z</dcterms:created>
  <dcterms:modified xsi:type="dcterms:W3CDTF">2017-09-18T17:43:00Z</dcterms:modified>
</cp:coreProperties>
</file>